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757D4" w14:textId="0FBDD3A7" w:rsidR="008A24D9" w:rsidRPr="00077FED" w:rsidRDefault="008872A6" w:rsidP="008A24D9">
      <w:pPr>
        <w:rPr>
          <w:rFonts w:ascii="Poppins" w:hAnsi="Poppins" w:cs="Poppins"/>
          <w:b/>
          <w:bCs/>
        </w:rPr>
      </w:pPr>
      <w:r w:rsidRPr="00077FED">
        <w:rPr>
          <w:rFonts w:ascii="Poppins" w:hAnsi="Poppins" w:cs="Poppins"/>
          <w:b/>
        </w:rPr>
        <w:t>Instrukcje dla rodziców i opiekunów dotyczące korzystania z naszego systemu członkowskiego (GO)</w:t>
      </w:r>
    </w:p>
    <w:p w14:paraId="6F0169E2" w14:textId="77777777" w:rsidR="008A24D9" w:rsidRPr="00077FED" w:rsidRDefault="008A24D9" w:rsidP="008A24D9">
      <w:pPr>
        <w:rPr>
          <w:rFonts w:ascii="Poppins" w:hAnsi="Poppins" w:cs="Poppins"/>
          <w:b/>
          <w:bCs/>
        </w:rPr>
      </w:pPr>
      <w:r w:rsidRPr="00077FED">
        <w:rPr>
          <w:rFonts w:ascii="Poppins" w:hAnsi="Poppins" w:cs="Poppins"/>
          <w:b/>
        </w:rPr>
        <w:t>Jak założyć login?</w:t>
      </w:r>
    </w:p>
    <w:p w14:paraId="2447E556" w14:textId="6FE4B1FD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b/>
        </w:rPr>
        <w:t>Krok 1</w:t>
      </w:r>
      <w:r w:rsidRPr="00077FED">
        <w:rPr>
          <w:rFonts w:ascii="Poppins" w:hAnsi="Poppins" w:cs="Poppins"/>
        </w:rPr>
        <w:t>: Po wypełnieniu formularza rejestracji swojej córki otrzymasz od nas wiadomość e-mail z zaproszeniem do zalogowania się do systemu GO.</w:t>
      </w:r>
    </w:p>
    <w:p w14:paraId="7535CCCF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</w:rPr>
        <w:t>Kliknij link, aby przejść do strony logowania, a następnie kliknij link „Forgotten password?” (Zapomniałem hasła), aby ustawić swoje dane logowania. </w:t>
      </w:r>
    </w:p>
    <w:p w14:paraId="2BFF26B9" w14:textId="0033E6B9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</w:rPr>
        <w:t>Użyj adresu e-mail, którego użyto przy rejestracji dziecka. Jeśli musisz jednak zaktualizować lub dodać adres e-mail, skontaktuj się z serwisem, pod adresem: membershipsystems@girlguiding.org.uk.  </w:t>
      </w:r>
    </w:p>
    <w:p w14:paraId="767D550E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noProof/>
        </w:rPr>
        <w:drawing>
          <wp:inline distT="0" distB="0" distL="0" distR="0" wp14:anchorId="71FEF43B" wp14:editId="5CEC750A">
            <wp:extent cx="5731510" cy="3002280"/>
            <wp:effectExtent l="0" t="0" r="2540" b="7620"/>
            <wp:docPr id="2125921329" name="Picture 12" descr="GO sign in scre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O sign in screen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0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4EFB9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b/>
        </w:rPr>
        <w:t>Krok 2</w:t>
      </w:r>
      <w:r w:rsidRPr="00077FED">
        <w:rPr>
          <w:rFonts w:ascii="Poppins" w:hAnsi="Poppins" w:cs="Poppins"/>
        </w:rPr>
        <w:t>: Zanim ustawisz dane logowania, zostaniesz poproszony(-a) o zweryfikowanie adresu e-mail. Ważne jest, aby użyć adresu powiązanego z Twoim kontem.</w:t>
      </w:r>
    </w:p>
    <w:p w14:paraId="26DD6CF1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</w:rPr>
        <w:t>Wpisz adres e-mail w okienko na ekranie i kliknij „kontynuuj”. Jeśli użyjesz innego adresu e-mail niż tego przypisanego do Twojego konta, nadal otrzymasz kod weryfikacyjny, ale nie będziesz w stanie się zalogować.</w:t>
      </w:r>
    </w:p>
    <w:p w14:paraId="17A92023" w14:textId="73866870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</w:rPr>
        <w:lastRenderedPageBreak/>
        <w:t>Możesz poprosić liderkę jednostki Twojej córki o sprawdzenie, jaki adres e-mail jest przypisany do Twojego konta. Jeśli potrzebujesz go zaktualizować lub dodać nowy adres e-mail, możesz poprosić o pomoc członka komisji lub napisać na adres: membershipsystems@girlguiding.org.uk.</w:t>
      </w:r>
    </w:p>
    <w:p w14:paraId="4E42963C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noProof/>
        </w:rPr>
        <w:drawing>
          <wp:inline distT="0" distB="0" distL="0" distR="0" wp14:anchorId="7652F957" wp14:editId="68347058">
            <wp:extent cx="5731510" cy="3105785"/>
            <wp:effectExtent l="0" t="0" r="2540" b="0"/>
            <wp:docPr id="694195930" name="Picture 11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4195930" name="Picture 11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0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A6C7D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b/>
        </w:rPr>
        <w:t>Krok 3</w:t>
      </w:r>
      <w:r w:rsidRPr="00077FED">
        <w:rPr>
          <w:rFonts w:ascii="Poppins" w:hAnsi="Poppins" w:cs="Poppins"/>
        </w:rPr>
        <w:t>: Następnie otrzymasz wiadomość e-mail z linkiem umożliwiającym potwierdzenie adresu e-mail. Wiadomość wygląda mniej więcej tak, jak pokazano na ilustracji. Jeśli nie otrzymasz tej wiadomości, sprawdź folder spam. </w:t>
      </w:r>
    </w:p>
    <w:p w14:paraId="3870D871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noProof/>
        </w:rPr>
        <w:drawing>
          <wp:inline distT="0" distB="0" distL="0" distR="0" wp14:anchorId="3EC6D5FB" wp14:editId="6D0BDB3E">
            <wp:extent cx="5731510" cy="2478405"/>
            <wp:effectExtent l="0" t="0" r="2540" b="0"/>
            <wp:docPr id="56835511" name="Picture 10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35511" name="Picture 10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7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C4995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b/>
        </w:rPr>
        <w:lastRenderedPageBreak/>
        <w:t>Krok 4</w:t>
      </w:r>
      <w:r w:rsidRPr="00077FED">
        <w:rPr>
          <w:rFonts w:ascii="Poppins" w:hAnsi="Poppins" w:cs="Poppins"/>
        </w:rPr>
        <w:t>: Skopiuj i wklej kod do okienka z informacją „Verification code” (Kod weryfikacyjny), aby kontynuować. Kod wygasa po 2 minutach – zawsze możesz kliknąć „Resend” (Wyślij ponownie), aby otrzymać nowy kod.</w:t>
      </w:r>
    </w:p>
    <w:p w14:paraId="2A0FAD80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noProof/>
        </w:rPr>
        <w:drawing>
          <wp:inline distT="0" distB="0" distL="0" distR="0" wp14:anchorId="7AE6CA4A" wp14:editId="4F5E5D9A">
            <wp:extent cx="5731510" cy="2898775"/>
            <wp:effectExtent l="0" t="0" r="2540" b="0"/>
            <wp:docPr id="818750145" name="Picture 9" descr="A screenshot of a login box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750145" name="Picture 9" descr="A screenshot of a login box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89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7FCF35" w14:textId="149C682C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b/>
        </w:rPr>
        <w:t>Krok 5</w:t>
      </w:r>
      <w:r w:rsidRPr="00077FED">
        <w:rPr>
          <w:rFonts w:ascii="Poppins" w:hAnsi="Poppins" w:cs="Poppins"/>
        </w:rPr>
        <w:t>: Po zweryfikowaniu adresu e-mail, możesz ustawić hasło. Hasło musi spełniać następujące kryteria: 15 znaków i zawierać co najmniej 1 małą literę, 1 wielką literę, 1 cyfrę i 1 znak specjalny.</w:t>
      </w:r>
    </w:p>
    <w:p w14:paraId="603CF793" w14:textId="77777777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noProof/>
        </w:rPr>
        <w:drawing>
          <wp:inline distT="0" distB="0" distL="0" distR="0" wp14:anchorId="1AF37C62" wp14:editId="509B5D00">
            <wp:extent cx="5608320" cy="2707850"/>
            <wp:effectExtent l="0" t="0" r="0" b="0"/>
            <wp:docPr id="204476047" name="Picture 8" descr="A screenshot of a login scree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476047" name="Picture 8" descr="A screenshot of a login scree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204" cy="2717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ED38C" w14:textId="77777777" w:rsidR="00952A63" w:rsidRPr="00077FED" w:rsidRDefault="00952A63" w:rsidP="008A24D9">
      <w:pPr>
        <w:rPr>
          <w:rFonts w:ascii="Poppins" w:hAnsi="Poppins" w:cs="Poppins"/>
          <w:b/>
          <w:bCs/>
        </w:rPr>
      </w:pPr>
    </w:p>
    <w:p w14:paraId="2D21B438" w14:textId="77777777" w:rsidR="00952A63" w:rsidRPr="00077FED" w:rsidRDefault="00952A63" w:rsidP="008A24D9">
      <w:pPr>
        <w:rPr>
          <w:rFonts w:ascii="Poppins" w:hAnsi="Poppins" w:cs="Poppins"/>
          <w:b/>
          <w:bCs/>
        </w:rPr>
      </w:pPr>
    </w:p>
    <w:p w14:paraId="361D5976" w14:textId="77777777" w:rsidR="00952A63" w:rsidRPr="00077FED" w:rsidRDefault="00952A63" w:rsidP="008A24D9">
      <w:pPr>
        <w:rPr>
          <w:rFonts w:ascii="Poppins" w:hAnsi="Poppins" w:cs="Poppins"/>
          <w:b/>
          <w:bCs/>
        </w:rPr>
      </w:pPr>
    </w:p>
    <w:p w14:paraId="7F49C93A" w14:textId="19945879" w:rsidR="008A24D9" w:rsidRPr="00077FED" w:rsidRDefault="008A24D9" w:rsidP="008A24D9">
      <w:pPr>
        <w:rPr>
          <w:rFonts w:ascii="Poppins" w:hAnsi="Poppins" w:cs="Poppins"/>
        </w:rPr>
      </w:pPr>
      <w:r w:rsidRPr="00077FED">
        <w:rPr>
          <w:rFonts w:ascii="Poppins" w:hAnsi="Poppins" w:cs="Poppins"/>
          <w:b/>
        </w:rPr>
        <w:lastRenderedPageBreak/>
        <w:t>Krok 6:</w:t>
      </w:r>
      <w:r w:rsidRPr="00077FED">
        <w:rPr>
          <w:rFonts w:ascii="Poppins" w:hAnsi="Poppins" w:cs="Poppins"/>
        </w:rPr>
        <w:t> Gotowe, Twoje dane logowania zostały ustawione! Możesz teraz zalogować się do systemu GO za pomocą tych danych.</w:t>
      </w:r>
    </w:p>
    <w:p w14:paraId="115005C1" w14:textId="48F5D4CC" w:rsidR="00757D22" w:rsidRPr="00077FED" w:rsidRDefault="008A24D9">
      <w:pPr>
        <w:rPr>
          <w:rFonts w:ascii="Poppins" w:hAnsi="Poppins" w:cs="Poppins"/>
        </w:rPr>
      </w:pPr>
      <w:r w:rsidRPr="00077FED">
        <w:rPr>
          <w:rFonts w:ascii="Poppins" w:hAnsi="Poppins" w:cs="Poppins"/>
        </w:rPr>
        <w:t>Jeśli nadal masz problem lub potrzebujesz dodatkowego wsparcia, skontaktuj się z zespołem ds. systemów członkowskich: membershipsystems@girlguiding.org.uk. </w:t>
      </w:r>
    </w:p>
    <w:sectPr w:rsidR="00757D22" w:rsidRPr="00077FED" w:rsidSect="00077FED"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1485A" w14:textId="77777777" w:rsidR="00124D5D" w:rsidRDefault="00124D5D" w:rsidP="0099591B">
      <w:pPr>
        <w:spacing w:after="0" w:line="240" w:lineRule="auto"/>
      </w:pPr>
      <w:r>
        <w:separator/>
      </w:r>
    </w:p>
  </w:endnote>
  <w:endnote w:type="continuationSeparator" w:id="0">
    <w:p w14:paraId="19D8CF9C" w14:textId="77777777" w:rsidR="00124D5D" w:rsidRDefault="00124D5D" w:rsidP="00995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E8B3" w14:textId="2CEE1B40" w:rsidR="00077FED" w:rsidRDefault="00077FED">
    <w:pPr>
      <w:pStyle w:val="Footer"/>
    </w:pPr>
    <w:r>
      <w:rPr>
        <w:noProof/>
      </w:rPr>
      <w:drawing>
        <wp:anchor distT="0" distB="0" distL="0" distR="0" simplePos="0" relativeHeight="251661312" behindDoc="0" locked="0" layoutInCell="1" allowOverlap="1" wp14:anchorId="45981FF2" wp14:editId="618645BB">
          <wp:simplePos x="0" y="0"/>
          <wp:positionH relativeFrom="margin">
            <wp:align>center</wp:align>
          </wp:positionH>
          <wp:positionV relativeFrom="paragraph">
            <wp:posOffset>-93133</wp:posOffset>
          </wp:positionV>
          <wp:extent cx="6383913" cy="420370"/>
          <wp:effectExtent l="0" t="0" r="0" b="0"/>
          <wp:wrapNone/>
          <wp:docPr id="1512300485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4DC5D" w14:textId="315FCBB1" w:rsidR="00077FED" w:rsidRDefault="00077FED">
    <w:pPr>
      <w:pStyle w:val="Footer"/>
    </w:pPr>
    <w:r>
      <w:rPr>
        <w:noProof/>
      </w:rPr>
      <w:drawing>
        <wp:anchor distT="0" distB="0" distL="0" distR="0" simplePos="0" relativeHeight="251667456" behindDoc="0" locked="0" layoutInCell="1" allowOverlap="1" wp14:anchorId="431625CF" wp14:editId="6BF4E55A">
          <wp:simplePos x="0" y="0"/>
          <wp:positionH relativeFrom="margin">
            <wp:align>center</wp:align>
          </wp:positionH>
          <wp:positionV relativeFrom="paragraph">
            <wp:posOffset>-84667</wp:posOffset>
          </wp:positionV>
          <wp:extent cx="6383913" cy="420370"/>
          <wp:effectExtent l="0" t="0" r="0" b="0"/>
          <wp:wrapNone/>
          <wp:docPr id="1420340433" name="Image 4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 4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383913" cy="4203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D037B" w14:textId="77777777" w:rsidR="00124D5D" w:rsidRDefault="00124D5D" w:rsidP="0099591B">
      <w:pPr>
        <w:spacing w:after="0" w:line="240" w:lineRule="auto"/>
      </w:pPr>
      <w:r>
        <w:separator/>
      </w:r>
    </w:p>
  </w:footnote>
  <w:footnote w:type="continuationSeparator" w:id="0">
    <w:p w14:paraId="49A7A885" w14:textId="77777777" w:rsidR="00124D5D" w:rsidRDefault="00124D5D" w:rsidP="009959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B090" w14:textId="03A0B456" w:rsidR="00077FED" w:rsidRDefault="00077FED">
    <w:pPr>
      <w:pStyle w:val="Header"/>
    </w:pPr>
    <w:r>
      <w:rPr>
        <w:rFonts w:ascii="Poppins" w:hAnsi="Poppins" w:cs="Poppins"/>
        <w:b/>
        <w:bCs/>
        <w:noProof/>
      </w:rPr>
      <w:drawing>
        <wp:anchor distT="0" distB="0" distL="114300" distR="114300" simplePos="0" relativeHeight="251665408" behindDoc="0" locked="0" layoutInCell="1" allowOverlap="1" wp14:anchorId="4732FAB8" wp14:editId="3AC5110F">
          <wp:simplePos x="0" y="0"/>
          <wp:positionH relativeFrom="margin">
            <wp:posOffset>-829733</wp:posOffset>
          </wp:positionH>
          <wp:positionV relativeFrom="paragraph">
            <wp:posOffset>-356447</wp:posOffset>
          </wp:positionV>
          <wp:extent cx="1097280" cy="1214755"/>
          <wp:effectExtent l="0" t="0" r="0" b="4445"/>
          <wp:wrapTopAndBottom/>
          <wp:docPr id="4702074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1214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9"/>
    <w:rsid w:val="00067763"/>
    <w:rsid w:val="00077FED"/>
    <w:rsid w:val="00124D5D"/>
    <w:rsid w:val="001A1AB4"/>
    <w:rsid w:val="00232E6C"/>
    <w:rsid w:val="00757D22"/>
    <w:rsid w:val="007F2B21"/>
    <w:rsid w:val="008176B2"/>
    <w:rsid w:val="008872A6"/>
    <w:rsid w:val="008A24D9"/>
    <w:rsid w:val="00952A63"/>
    <w:rsid w:val="0099591B"/>
    <w:rsid w:val="00B54580"/>
    <w:rsid w:val="00D84803"/>
    <w:rsid w:val="00D915D4"/>
    <w:rsid w:val="00DF066C"/>
    <w:rsid w:val="00EA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05B5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4D9"/>
  </w:style>
  <w:style w:type="paragraph" w:styleId="Heading1">
    <w:name w:val="heading 1"/>
    <w:basedOn w:val="Normal"/>
    <w:next w:val="Normal"/>
    <w:link w:val="Heading1Char"/>
    <w:uiPriority w:val="9"/>
    <w:qFormat/>
    <w:rsid w:val="008A24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A24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4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4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24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24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24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24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24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24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A24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4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24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24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24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24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24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24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A24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24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24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24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A24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24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A24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24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24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24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A24D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A24D9"/>
    <w:rPr>
      <w:color w:val="467886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959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591B"/>
  </w:style>
  <w:style w:type="paragraph" w:styleId="Footer">
    <w:name w:val="footer"/>
    <w:basedOn w:val="Normal"/>
    <w:link w:val="FooterChar"/>
    <w:uiPriority w:val="99"/>
    <w:unhideWhenUsed/>
    <w:rsid w:val="0099591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5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957a4c-0915-4d6b-8898-3c0f0e4900e1">
      <Terms xmlns="http://schemas.microsoft.com/office/infopath/2007/PartnerControls"/>
    </lcf76f155ced4ddcb4097134ff3c332f>
    <TaxCatchAll xmlns="305bbada-069f-4626-b81b-c5e3f5f7b8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1F66E98834F41B6A3B69E526370D0" ma:contentTypeVersion="14" ma:contentTypeDescription="Create a new document." ma:contentTypeScope="" ma:versionID="6266d4a0c574305642e757e007bb591d">
  <xsd:schema xmlns:xsd="http://www.w3.org/2001/XMLSchema" xmlns:xs="http://www.w3.org/2001/XMLSchema" xmlns:p="http://schemas.microsoft.com/office/2006/metadata/properties" xmlns:ns2="42957a4c-0915-4d6b-8898-3c0f0e4900e1" xmlns:ns3="305bbada-069f-4626-b81b-c5e3f5f7b844" targetNamespace="http://schemas.microsoft.com/office/2006/metadata/properties" ma:root="true" ma:fieldsID="8816ea48af8450b555521a5539f647bb" ns2:_="" ns3:_="">
    <xsd:import namespace="42957a4c-0915-4d6b-8898-3c0f0e4900e1"/>
    <xsd:import namespace="305bbada-069f-4626-b81b-c5e3f5f7b8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957a4c-0915-4d6b-8898-3c0f0e4900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dc6a190c-80c7-4df5-8a4a-eec5d0fbc78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bbada-069f-4626-b81b-c5e3f5f7b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9139d37-1a9a-48bc-a3f2-ea581606e4fd}" ma:internalName="TaxCatchAll" ma:showField="CatchAllData" ma:web="305bbada-069f-4626-b81b-c5e3f5f7b8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5B4D95-E78D-4E8C-8C96-B6D3C5D78F82}">
  <ds:schemaRefs>
    <ds:schemaRef ds:uri="http://schemas.microsoft.com/office/2006/metadata/properties"/>
    <ds:schemaRef ds:uri="http://schemas.microsoft.com/office/infopath/2007/PartnerControls"/>
    <ds:schemaRef ds:uri="42957a4c-0915-4d6b-8898-3c0f0e4900e1"/>
    <ds:schemaRef ds:uri="305bbada-069f-4626-b81b-c5e3f5f7b844"/>
  </ds:schemaRefs>
</ds:datastoreItem>
</file>

<file path=customXml/itemProps2.xml><?xml version="1.0" encoding="utf-8"?>
<ds:datastoreItem xmlns:ds="http://schemas.openxmlformats.org/officeDocument/2006/customXml" ds:itemID="{4A82A11B-5703-4EBC-9D57-400E4DB20D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987ECD-4A27-4D2C-9234-CA459941BB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957a4c-0915-4d6b-8898-3c0f0e4900e1"/>
    <ds:schemaRef ds:uri="305bbada-069f-4626-b81b-c5e3f5f7b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281</Words>
  <Characters>1889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2025-12-05T16:46:00Z</dcterms:created>
  <dcterms:modified xsi:type="dcterms:W3CDTF">2026-03-10T14:24:00Z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0x0101002F01F66E98834F41B6A3B69E526370D0</vt:lpwstr>
  </property>
</Properties>
</file>